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2F" w:rsidRDefault="00EE072E" w14:paraId="5456F3F0" w14:textId="2D7B171E">
      <w:r>
        <w:t>Katedra: _______</w:t>
      </w:r>
      <w:r w:rsidR="00FD4D30">
        <w:t>Katedra za marketing</w:t>
      </w:r>
      <w:r>
        <w:t>_________________</w:t>
      </w:r>
    </w:p>
    <w:p w:rsidR="00EE072E" w:rsidRDefault="00EE072E" w14:paraId="3C261434" w14:textId="4BD1C34F">
      <w:r>
        <w:t>Voditelj katedre: ___</w:t>
      </w:r>
      <w:r w:rsidR="00FD4D30">
        <w:t>prof.dr.sc. Davor Dujak</w:t>
      </w:r>
      <w:r>
        <w:t>_____________</w:t>
      </w:r>
    </w:p>
    <w:p w:rsidR="00EE072E" w:rsidRDefault="00EE072E" w14:paraId="6184C2D8" w14:textId="603C2C9B"/>
    <w:p w:rsidR="003E3493" w:rsidRDefault="003E3493" w14:paraId="7F883263" w14:textId="0C5B105E">
      <w:r>
        <w:t>Datum: __</w:t>
      </w:r>
      <w:r w:rsidR="00FD4D30">
        <w:t>12.01.2024.</w:t>
      </w:r>
      <w:r>
        <w:t>_______</w:t>
      </w:r>
    </w:p>
    <w:p w:rsidR="003E3493" w:rsidRDefault="003E3493" w14:paraId="298B2326" w14:textId="77777777"/>
    <w:p w:rsidR="00621A2F" w:rsidRDefault="00BB1A0D" w14:paraId="26D90EE3" w14:textId="3D2824E6">
      <w:r>
        <w:t xml:space="preserve">PLAN STRUČNOG USAVRŠAVANJA NASTAVNIKA </w:t>
      </w:r>
      <w:r w:rsidR="00D916E2">
        <w:t>u</w:t>
      </w:r>
      <w:r>
        <w:t xml:space="preserve"> </w:t>
      </w:r>
      <w:r w:rsidR="00C01E20">
        <w:t xml:space="preserve">2023./2024. </w:t>
      </w:r>
      <w:r w:rsidR="00EE072E">
        <w:t>akademskoj godini</w:t>
      </w:r>
    </w:p>
    <w:p w:rsidR="00C5006C" w:rsidRDefault="00C5006C" w14:paraId="701CE5FD" w14:textId="77777777"/>
    <w:p w:rsidR="00C5006C" w:rsidRDefault="00D32C60" w14:paraId="1FB01EB6" w14:textId="1960E1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Pr="00C5006C" w:rsidR="00C5006C">
        <w:rPr>
          <w:b/>
          <w:sz w:val="28"/>
          <w:szCs w:val="28"/>
        </w:rPr>
        <w:t>Programi stručnog usavršavanja koje planiraju organizirati članovi Katedre</w:t>
      </w:r>
      <w:r w:rsidR="00C01E20">
        <w:rPr>
          <w:b/>
          <w:sz w:val="28"/>
          <w:szCs w:val="28"/>
        </w:rPr>
        <w:t xml:space="preserve"> u 2023./2024. ak. godini</w:t>
      </w:r>
    </w:p>
    <w:p w:rsidRPr="00C5006C" w:rsidR="00DF25E3" w:rsidRDefault="00DF25E3" w14:paraId="4296F313" w14:textId="77777777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4022"/>
        <w:gridCol w:w="1696"/>
        <w:gridCol w:w="1615"/>
        <w:gridCol w:w="1665"/>
        <w:gridCol w:w="2911"/>
        <w:gridCol w:w="1108"/>
      </w:tblGrid>
      <w:tr w:rsidRPr="0037472C" w:rsidR="00984225" w:rsidTr="0F8214F1" w14:paraId="5DE80DE8" w14:textId="77777777">
        <w:tc>
          <w:tcPr>
            <w:tcW w:w="349" w:type="pct"/>
            <w:tcMar/>
          </w:tcPr>
          <w:p w:rsidRPr="0037472C" w:rsidR="0097746F" w:rsidP="002D4073" w:rsidRDefault="0097746F" w14:paraId="33F7FA4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37" w:type="pct"/>
            <w:tcMar/>
          </w:tcPr>
          <w:p w:rsidRPr="0037472C" w:rsidR="0097746F" w:rsidRDefault="0097746F" w14:paraId="4B48DEC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606" w:type="pct"/>
            <w:tcMar/>
          </w:tcPr>
          <w:p w:rsidRPr="0037472C" w:rsidR="0097746F" w:rsidRDefault="0097746F" w14:paraId="4597CE4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77" w:type="pct"/>
            <w:tcMar/>
          </w:tcPr>
          <w:p w:rsidRPr="0037472C" w:rsidR="0097746F" w:rsidRDefault="0097746F" w14:paraId="6BD1BDB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:rsidRPr="0037472C" w:rsidR="0097746F" w:rsidRDefault="0097746F" w14:paraId="68688865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595" w:type="pct"/>
            <w:tcMar/>
          </w:tcPr>
          <w:p w:rsidRPr="0037472C" w:rsidR="0097746F" w:rsidP="00600A31" w:rsidRDefault="0097746F" w14:paraId="0D458667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1040" w:type="pct"/>
            <w:tcMar/>
          </w:tcPr>
          <w:p w:rsidRPr="0037472C" w:rsidR="0097746F" w:rsidP="003D287D" w:rsidRDefault="0097746F" w14:paraId="3F41CCA0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396" w:type="pct"/>
            <w:tcMar/>
          </w:tcPr>
          <w:p w:rsidRPr="0037472C" w:rsidR="0097746F" w:rsidRDefault="0097746F" w14:paraId="5A53DA3C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  <w:tr w:rsidRPr="0037472C" w:rsidR="00984225" w:rsidTr="0F8214F1" w14:paraId="36BAF04E" w14:textId="77777777">
        <w:tc>
          <w:tcPr>
            <w:tcW w:w="349" w:type="pct"/>
            <w:tcMar/>
          </w:tcPr>
          <w:p w:rsidRPr="0037472C" w:rsidR="0097746F" w:rsidRDefault="0097746F" w14:paraId="2A6A5C84" w14:textId="0F96B78E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4/24</w:t>
            </w:r>
          </w:p>
        </w:tc>
        <w:tc>
          <w:tcPr>
            <w:tcW w:w="1437" w:type="pct"/>
            <w:tcMar/>
          </w:tcPr>
          <w:p w:rsidRPr="0037472C" w:rsidR="0097746F" w:rsidP="290DF3D9" w:rsidRDefault="0097746F" w14:paraId="4D6C089F" w14:textId="295D7A19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</w:pPr>
            <w:r w:rsidRPr="290DF3D9" w:rsidR="290DF3D9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  <w:t>Pisana poslovna komunikacija: ne pretpostavljaj, nauči!</w:t>
            </w:r>
          </w:p>
        </w:tc>
        <w:tc>
          <w:tcPr>
            <w:tcW w:w="606" w:type="pct"/>
            <w:tcMar/>
          </w:tcPr>
          <w:p w:rsidRPr="0037472C" w:rsidR="0097746F" w:rsidRDefault="0097746F" w14:paraId="44939F57" w14:textId="5DC319C4">
            <w:pPr>
              <w:rPr>
                <w:rFonts w:ascii="Arial Narrow" w:hAnsi="Arial Narrow"/>
                <w:sz w:val="20"/>
                <w:szCs w:val="20"/>
              </w:rPr>
            </w:pPr>
            <w:r w:rsidRPr="290DF3D9" w:rsidR="290DF3D9">
              <w:rPr>
                <w:rFonts w:ascii="Arial Narrow" w:hAnsi="Arial Narrow"/>
                <w:sz w:val="20"/>
                <w:szCs w:val="20"/>
              </w:rPr>
              <w:t>Studenti</w:t>
            </w:r>
          </w:p>
        </w:tc>
        <w:tc>
          <w:tcPr>
            <w:tcW w:w="577" w:type="pct"/>
            <w:tcMar/>
          </w:tcPr>
          <w:p w:rsidRPr="0037472C" w:rsidR="0097746F" w:rsidP="00621A2F" w:rsidRDefault="0097746F" w14:paraId="6E54B5CD" w14:textId="539E98C6">
            <w:pPr>
              <w:rPr>
                <w:rFonts w:ascii="Arial Narrow" w:hAnsi="Arial Narrow"/>
                <w:sz w:val="20"/>
                <w:szCs w:val="20"/>
              </w:rPr>
            </w:pPr>
            <w:r w:rsidRPr="290DF3D9" w:rsidR="290DF3D9">
              <w:rPr>
                <w:rFonts w:ascii="Arial Narrow" w:hAnsi="Arial Narrow"/>
                <w:sz w:val="20"/>
                <w:szCs w:val="20"/>
              </w:rPr>
              <w:t>Helena Štimac, Nataša Drvenkar</w:t>
            </w:r>
          </w:p>
        </w:tc>
        <w:tc>
          <w:tcPr>
            <w:tcW w:w="595" w:type="pct"/>
            <w:tcMar/>
          </w:tcPr>
          <w:p w:rsidRPr="0037472C" w:rsidR="0097746F" w:rsidP="290DF3D9" w:rsidRDefault="0097746F" w14:paraId="42CF7A93" w14:textId="0B491A44">
            <w:pPr>
              <w:spacing w:after="200" w:line="276" w:lineRule="auto"/>
              <w:jc w:val="left"/>
            </w:pPr>
            <w:r w:rsidRPr="290DF3D9" w:rsidR="290DF3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Upoznati studente s prednostima i nedostacima pisane poslovne komunikacije te kako pratiti strukturu pisanja e-maila </w:t>
            </w:r>
            <w:r w:rsidRPr="290DF3D9" w:rsidR="290DF3D9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040" w:type="pct"/>
            <w:tcMar/>
          </w:tcPr>
          <w:p w:rsidRPr="0037472C" w:rsidR="0097746F" w:rsidRDefault="0097746F" w14:paraId="2C9E320B" w14:textId="40E74478">
            <w:pPr>
              <w:rPr>
                <w:rFonts w:ascii="Arial Narrow" w:hAnsi="Arial Narrow"/>
                <w:sz w:val="20"/>
                <w:szCs w:val="20"/>
              </w:rPr>
            </w:pPr>
            <w:r w:rsidRPr="290DF3D9" w:rsidR="290DF3D9">
              <w:rPr>
                <w:rFonts w:ascii="Arial Narrow" w:hAnsi="Arial Narrow"/>
                <w:sz w:val="20"/>
                <w:szCs w:val="20"/>
              </w:rPr>
              <w:t>60 minuta, EFOS</w:t>
            </w:r>
          </w:p>
        </w:tc>
        <w:tc>
          <w:tcPr>
            <w:tcW w:w="396" w:type="pct"/>
            <w:tcMar/>
          </w:tcPr>
          <w:p w:rsidRPr="0037472C" w:rsidR="0097746F" w:rsidRDefault="0097746F" w14:paraId="4BF2A544" w14:textId="30912B63">
            <w:pPr>
              <w:rPr>
                <w:rFonts w:ascii="Arial Narrow" w:hAnsi="Arial Narrow"/>
                <w:sz w:val="20"/>
                <w:szCs w:val="20"/>
              </w:rPr>
            </w:pPr>
            <w:r w:rsidRPr="290DF3D9" w:rsidR="290DF3D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Pr="0037472C" w:rsidR="00984225" w:rsidTr="0F8214F1" w14:paraId="1FC4992C" w14:textId="77777777">
        <w:tc>
          <w:tcPr>
            <w:tcW w:w="349" w:type="pct"/>
            <w:tcMar/>
          </w:tcPr>
          <w:p w:rsidRPr="0037472C" w:rsidR="0097746F" w:rsidRDefault="0097746F" w14:paraId="3CA1A891" w14:textId="1C4609E4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1/24</w:t>
            </w:r>
          </w:p>
        </w:tc>
        <w:tc>
          <w:tcPr>
            <w:tcW w:w="1437" w:type="pct"/>
            <w:tcMar/>
          </w:tcPr>
          <w:p w:rsidRPr="0037472C" w:rsidR="0097746F" w:rsidP="00514797" w:rsidRDefault="0097746F" w14:paraId="20CCA06A" w14:textId="63F33A94">
            <w:pPr>
              <w:rPr>
                <w:rFonts w:ascii="Arial Narrow" w:hAnsi="Arial Narrow"/>
                <w:sz w:val="20"/>
                <w:szCs w:val="20"/>
              </w:rPr>
            </w:pPr>
            <w:r w:rsidRPr="6CC4667A" w:rsidR="005C354F">
              <w:rPr>
                <w:rFonts w:ascii="Arial Narrow" w:hAnsi="Arial Narrow"/>
                <w:sz w:val="20"/>
                <w:szCs w:val="20"/>
              </w:rPr>
              <w:t>Radionica o digitalizaciji – Papirnato u digitalno</w:t>
            </w:r>
          </w:p>
        </w:tc>
        <w:tc>
          <w:tcPr>
            <w:tcW w:w="606" w:type="pct"/>
            <w:tcMar/>
          </w:tcPr>
          <w:p w:rsidRPr="0037472C" w:rsidR="0097746F" w:rsidP="004F1909" w:rsidRDefault="0097746F" w14:paraId="6532BEE6" w14:textId="6FC6CCCA">
            <w:pPr>
              <w:rPr>
                <w:rFonts w:ascii="Arial Narrow" w:hAnsi="Arial Narrow"/>
                <w:sz w:val="20"/>
                <w:szCs w:val="20"/>
              </w:rPr>
            </w:pPr>
            <w:r w:rsidRPr="6CC4667A" w:rsidR="1218CB8D">
              <w:rPr>
                <w:rFonts w:ascii="Arial Narrow" w:hAnsi="Arial Narrow"/>
                <w:sz w:val="20"/>
                <w:szCs w:val="20"/>
              </w:rPr>
              <w:t>Djelatnici i volonteri Crvenog križa</w:t>
            </w:r>
          </w:p>
        </w:tc>
        <w:tc>
          <w:tcPr>
            <w:tcW w:w="577" w:type="pct"/>
            <w:tcMar/>
          </w:tcPr>
          <w:p w:rsidRPr="0037472C" w:rsidR="0097746F" w:rsidP="6CC4667A" w:rsidRDefault="0097746F" w14:paraId="5C9C8189" w14:textId="42E1C3AB">
            <w:pPr>
              <w:rPr>
                <w:rFonts w:ascii="Arial Narrow" w:hAnsi="Arial Narrow"/>
                <w:sz w:val="20"/>
                <w:szCs w:val="20"/>
              </w:rPr>
            </w:pPr>
            <w:r w:rsidRPr="6CC4667A" w:rsidR="1218CB8D">
              <w:rPr>
                <w:rFonts w:ascii="Arial Narrow" w:hAnsi="Arial Narrow"/>
                <w:sz w:val="20"/>
                <w:szCs w:val="20"/>
              </w:rPr>
              <w:t xml:space="preserve">Karla Bilandžić </w:t>
            </w:r>
            <w:r w:rsidRPr="6CC4667A" w:rsidR="1218CB8D">
              <w:rPr>
                <w:rFonts w:ascii="Arial Narrow" w:hAnsi="Arial Narrow"/>
                <w:sz w:val="20"/>
                <w:szCs w:val="20"/>
              </w:rPr>
              <w:t>Tanasić</w:t>
            </w:r>
            <w:r w:rsidRPr="6CC4667A" w:rsidR="1218CB8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37472C" w:rsidR="0097746F" w:rsidP="6CC4667A" w:rsidRDefault="0097746F" w14:paraId="66D266D4" w14:textId="750FFB1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CC4667A" w:rsidR="1218CB8D">
              <w:rPr>
                <w:rFonts w:ascii="Arial Narrow" w:hAnsi="Arial Narrow"/>
                <w:sz w:val="20"/>
                <w:szCs w:val="20"/>
              </w:rPr>
              <w:t>Bruno Budimir</w:t>
            </w:r>
          </w:p>
        </w:tc>
        <w:tc>
          <w:tcPr>
            <w:tcW w:w="595" w:type="pct"/>
            <w:tcMar/>
          </w:tcPr>
          <w:p w:rsidRPr="000A2CDB" w:rsidR="0097746F" w:rsidP="6CC4667A" w:rsidRDefault="0097746F" w14:paraId="30BFB4B9" w14:textId="74F359B5">
            <w:pPr>
              <w:rPr>
                <w:rFonts w:ascii="Arial Narrow" w:hAnsi="Arial Narrow"/>
                <w:sz w:val="20"/>
                <w:szCs w:val="20"/>
              </w:rPr>
            </w:pPr>
            <w:r w:rsidRPr="6CC4667A" w:rsidR="1218CB8D">
              <w:rPr>
                <w:rFonts w:ascii="Arial Narrow" w:hAnsi="Arial Narrow"/>
                <w:sz w:val="20"/>
                <w:szCs w:val="20"/>
              </w:rPr>
              <w:t>Upoznati djelatnike i volontere Crvenog križa s alatima digitalnog marketinga kako bi širili svijet o bitnim društvenim temama</w:t>
            </w:r>
          </w:p>
        </w:tc>
        <w:tc>
          <w:tcPr>
            <w:tcW w:w="1040" w:type="pct"/>
            <w:tcMar/>
          </w:tcPr>
          <w:p w:rsidRPr="000A2CDB" w:rsidR="0097746F" w:rsidP="6CC4667A" w:rsidRDefault="0097746F" w14:paraId="4584F1A7" w14:textId="7345674A">
            <w:pPr>
              <w:rPr>
                <w:rFonts w:ascii="Arial Narrow" w:hAnsi="Arial Narrow"/>
                <w:sz w:val="20"/>
                <w:szCs w:val="20"/>
              </w:rPr>
            </w:pPr>
            <w:r w:rsidRPr="6CC4667A" w:rsidR="1218CB8D">
              <w:rPr>
                <w:rFonts w:ascii="Arial Narrow" w:hAnsi="Arial Narrow"/>
                <w:sz w:val="20"/>
                <w:szCs w:val="20"/>
              </w:rPr>
              <w:t>60, EFOS</w:t>
            </w:r>
          </w:p>
        </w:tc>
        <w:tc>
          <w:tcPr>
            <w:tcW w:w="396" w:type="pct"/>
            <w:tcMar/>
          </w:tcPr>
          <w:p w:rsidRPr="0037472C" w:rsidR="0097746F" w:rsidRDefault="0097746F" w14:paraId="1837625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37472C" w:rsidR="00C01E20" w:rsidTr="0F8214F1" w14:paraId="380B3C9E" w14:textId="77777777">
        <w:tc>
          <w:tcPr>
            <w:tcW w:w="349" w:type="pct"/>
            <w:tcMar/>
          </w:tcPr>
          <w:p w:rsidRPr="0037472C" w:rsidR="00C01E20" w:rsidRDefault="00C01E20" w14:paraId="4D08998D" w14:textId="44534689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2/24</w:t>
            </w:r>
          </w:p>
        </w:tc>
        <w:tc>
          <w:tcPr>
            <w:tcW w:w="1437" w:type="pct"/>
            <w:tcMar/>
          </w:tcPr>
          <w:p w:rsidRPr="0037472C" w:rsidR="00C01E20" w:rsidP="00514797" w:rsidRDefault="00C01E20" w14:paraId="5DF781E6" w14:textId="78E3915C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Studentski skup “Koja je moja uloga?” koji će se održati u četvrtak 08.02.2024. godine na Filozofskom fakultetu u Osijeku u sklopu X. skupa Osnaživanje potencijala za preventivne aktivnosti u zajednici.</w:t>
            </w:r>
          </w:p>
        </w:tc>
        <w:tc>
          <w:tcPr>
            <w:tcW w:w="606" w:type="pct"/>
            <w:tcMar/>
          </w:tcPr>
          <w:p w:rsidRPr="0037472C" w:rsidR="00C01E20" w:rsidP="004F1909" w:rsidRDefault="00C01E20" w14:paraId="7B3F3FEC" w14:textId="6056DEA3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Predavanje, kao i cijeli skup, namijenjen je studentima ili nedavno diplomiranim psiholozima i srodnim strukama.</w:t>
            </w:r>
          </w:p>
        </w:tc>
        <w:tc>
          <w:tcPr>
            <w:tcW w:w="577" w:type="pct"/>
            <w:tcMar/>
          </w:tcPr>
          <w:p w:rsidRPr="0037472C" w:rsidR="00C01E20" w:rsidRDefault="00C01E20" w14:paraId="44844C1A" w14:textId="72E74105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Ivan Kelić</w:t>
            </w:r>
          </w:p>
        </w:tc>
        <w:tc>
          <w:tcPr>
            <w:tcW w:w="595" w:type="pct"/>
            <w:tcMar/>
          </w:tcPr>
          <w:p w:rsidRPr="000A2CDB" w:rsidR="00C01E20" w:rsidP="0F8214F1" w:rsidRDefault="00C01E20" w14:paraId="22685598" w14:textId="0C9D97A5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Predavanje na temu uloga kao potrošača: psihologija marketinga.</w:t>
            </w:r>
          </w:p>
        </w:tc>
        <w:tc>
          <w:tcPr>
            <w:tcW w:w="1040" w:type="pct"/>
            <w:tcMar/>
          </w:tcPr>
          <w:p w:rsidRPr="000A2CDB" w:rsidR="00C01E20" w:rsidP="0F8214F1" w:rsidRDefault="00C01E20" w14:paraId="17A85B06" w14:textId="323D496E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40 minuta, FFOS</w:t>
            </w:r>
          </w:p>
        </w:tc>
        <w:tc>
          <w:tcPr>
            <w:tcW w:w="396" w:type="pct"/>
            <w:tcMar/>
          </w:tcPr>
          <w:p w:rsidRPr="0037472C" w:rsidR="00C01E20" w:rsidRDefault="00C01E20" w14:paraId="30B8AE80" w14:textId="5AE97D77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Pr="0037472C" w:rsidR="00C01E20" w:rsidTr="0F8214F1" w14:paraId="26CF32EE" w14:textId="77777777">
        <w:tc>
          <w:tcPr>
            <w:tcW w:w="349" w:type="pct"/>
            <w:tcMar/>
          </w:tcPr>
          <w:p w:rsidRPr="0037472C" w:rsidR="00C01E20" w:rsidRDefault="00C01E20" w14:paraId="35407308" w14:textId="11130A54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2/24</w:t>
            </w:r>
          </w:p>
        </w:tc>
        <w:tc>
          <w:tcPr>
            <w:tcW w:w="1437" w:type="pct"/>
            <w:tcMar/>
          </w:tcPr>
          <w:p w:rsidRPr="0037472C" w:rsidR="00C01E20" w:rsidP="00514797" w:rsidRDefault="00C01E20" w14:paraId="0489BB06" w14:textId="3A57233A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Radionica o korištenju AI alata u akademskom životu</w:t>
            </w:r>
          </w:p>
        </w:tc>
        <w:tc>
          <w:tcPr>
            <w:tcW w:w="606" w:type="pct"/>
            <w:tcMar/>
          </w:tcPr>
          <w:p w:rsidRPr="0037472C" w:rsidR="00C01E20" w:rsidP="004F1909" w:rsidRDefault="00C01E20" w14:paraId="32D882BD" w14:textId="5B9379A0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Professors Emeriti NEtwork</w:t>
            </w:r>
          </w:p>
        </w:tc>
        <w:tc>
          <w:tcPr>
            <w:tcW w:w="577" w:type="pct"/>
            <w:tcMar/>
          </w:tcPr>
          <w:p w:rsidRPr="0037472C" w:rsidR="00C01E20" w:rsidRDefault="00C01E20" w14:paraId="371C50EC" w14:textId="11406F20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Bruno Budimir</w:t>
            </w:r>
          </w:p>
        </w:tc>
        <w:tc>
          <w:tcPr>
            <w:tcW w:w="595" w:type="pct"/>
            <w:tcMar/>
          </w:tcPr>
          <w:p w:rsidRPr="000A2CDB" w:rsidR="00C01E20" w:rsidP="0F8214F1" w:rsidRDefault="00C01E20" w14:paraId="5459336B" w14:textId="4E52704E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 xml:space="preserve">Formiranje radne grupe </w:t>
            </w:r>
            <w:r w:rsidRPr="0F8214F1" w:rsidR="0F8214F1">
              <w:rPr>
                <w:rFonts w:ascii="Arial Narrow" w:hAnsi="Arial Narrow"/>
                <w:sz w:val="20"/>
                <w:szCs w:val="20"/>
              </w:rPr>
              <w:t>Seniors</w:t>
            </w:r>
            <w:r w:rsidRPr="0F8214F1" w:rsidR="0F8214F1">
              <w:rPr>
                <w:rFonts w:ascii="Arial Narrow" w:hAnsi="Arial Narrow"/>
                <w:sz w:val="20"/>
                <w:szCs w:val="20"/>
              </w:rPr>
              <w:t xml:space="preserve"> 55+ koristeći AI alate za podršku aktivnog starenja kao komponente srebrne ekonomije u svojoj zemlji ili regiji.</w:t>
            </w:r>
          </w:p>
        </w:tc>
        <w:tc>
          <w:tcPr>
            <w:tcW w:w="1040" w:type="pct"/>
            <w:tcMar/>
          </w:tcPr>
          <w:p w:rsidRPr="000A2CDB" w:rsidR="00C01E20" w:rsidP="0F8214F1" w:rsidRDefault="00C01E20" w14:paraId="7D1666DC" w14:textId="381382AA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20 min, Online</w:t>
            </w:r>
          </w:p>
        </w:tc>
        <w:tc>
          <w:tcPr>
            <w:tcW w:w="396" w:type="pct"/>
            <w:tcMar/>
          </w:tcPr>
          <w:p w:rsidRPr="0037472C" w:rsidR="00C01E20" w:rsidRDefault="00C01E20" w14:paraId="5F7501B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01E20" w:rsidP="290DF3D9" w:rsidRDefault="00C01E20" w14:paraId="6A08DE42" w14:noSpellErr="1" w14:textId="57FC48CD">
      <w:pPr>
        <w:rPr>
          <w:b w:val="1"/>
          <w:bCs w:val="1"/>
          <w:sz w:val="28"/>
          <w:szCs w:val="28"/>
        </w:rPr>
      </w:pPr>
    </w:p>
    <w:p w:rsidRPr="00C5006C" w:rsidR="0090662A" w:rsidRDefault="00D32C60" w14:paraId="0B8B40EE" w14:textId="75E1947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Tablica 2: </w:t>
      </w:r>
      <w:r w:rsidRPr="00C5006C" w:rsidR="00C5006C">
        <w:rPr>
          <w:b/>
          <w:sz w:val="28"/>
          <w:szCs w:val="28"/>
        </w:rPr>
        <w:t xml:space="preserve">Programi stručnog usavršavanja koje </w:t>
      </w:r>
      <w:r w:rsidR="00C5006C">
        <w:rPr>
          <w:b/>
          <w:sz w:val="28"/>
          <w:szCs w:val="28"/>
        </w:rPr>
        <w:t xml:space="preserve">planiraju pohađati </w:t>
      </w:r>
      <w:r w:rsidRPr="00C5006C" w:rsidR="00C5006C">
        <w:rPr>
          <w:b/>
          <w:sz w:val="28"/>
          <w:szCs w:val="28"/>
        </w:rPr>
        <w:t>članovi Katedre</w:t>
      </w:r>
      <w:r w:rsidR="00C01E20">
        <w:rPr>
          <w:b/>
          <w:sz w:val="28"/>
          <w:szCs w:val="28"/>
        </w:rPr>
        <w:t xml:space="preserve"> u 2023./2024. ak. Godini</w:t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3"/>
        <w:gridCol w:w="3809"/>
        <w:gridCol w:w="1531"/>
        <w:gridCol w:w="2158"/>
        <w:gridCol w:w="1993"/>
        <w:gridCol w:w="3580"/>
      </w:tblGrid>
      <w:tr w:rsidRPr="0037472C" w:rsidR="001610A8" w:rsidTr="69404D0F" w14:paraId="0E87BECA" w14:textId="77777777">
        <w:tc>
          <w:tcPr>
            <w:tcW w:w="330" w:type="pct"/>
            <w:tcMar/>
          </w:tcPr>
          <w:p w:rsidR="00C5006C" w:rsidP="00BE1611" w:rsidRDefault="00C5006C" w14:paraId="7846A9D9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Pr="0037472C" w:rsidR="00C5006C" w:rsidP="00BE1611" w:rsidRDefault="00C5006C" w14:paraId="49EEDD4C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361" w:type="pct"/>
            <w:tcMar/>
          </w:tcPr>
          <w:p w:rsidRPr="0037472C" w:rsidR="00C5006C" w:rsidP="00BE1611" w:rsidRDefault="00C5006C" w14:paraId="6BAC8300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47" w:type="pct"/>
            <w:tcMar/>
          </w:tcPr>
          <w:p w:rsidRPr="0037472C" w:rsidR="00C5006C" w:rsidP="00BE1611" w:rsidRDefault="00C5006C" w14:paraId="542A8166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:rsidRPr="0037472C" w:rsidR="00C5006C" w:rsidP="00BE1611" w:rsidRDefault="00C5006C" w14:paraId="7DB2FD31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71" w:type="pct"/>
            <w:tcMar/>
          </w:tcPr>
          <w:p w:rsidRPr="0037472C" w:rsidR="00C5006C" w:rsidP="007D4228" w:rsidRDefault="00C5006C" w14:paraId="56A84A85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712" w:type="pct"/>
            <w:tcMar/>
          </w:tcPr>
          <w:p w:rsidRPr="0037472C" w:rsidR="00C5006C" w:rsidP="00BE1611" w:rsidRDefault="00C5006C" w14:paraId="113FA4C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Pr="0037472C" w:rsidR="00C5006C" w:rsidP="003D287D" w:rsidRDefault="00C5006C" w14:paraId="51A09B8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279" w:type="pct"/>
            <w:tcMar/>
          </w:tcPr>
          <w:p w:rsidRPr="0037472C" w:rsidR="00C5006C" w:rsidP="007D4228" w:rsidRDefault="001C1E26" w14:paraId="1ADC3FC9" w14:textId="2C583C1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</w:t>
            </w:r>
            <w:r w:rsidR="00C5006C">
              <w:rPr>
                <w:rFonts w:ascii="Arial Narrow" w:hAnsi="Arial Narrow"/>
                <w:b/>
                <w:sz w:val="20"/>
                <w:szCs w:val="20"/>
              </w:rPr>
              <w:t>lan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5006C">
              <w:rPr>
                <w:rFonts w:ascii="Arial Narrow" w:hAnsi="Arial Narrow"/>
                <w:b/>
                <w:sz w:val="20"/>
                <w:szCs w:val="20"/>
              </w:rPr>
              <w:t xml:space="preserve">Katedre koji </w:t>
            </w:r>
            <w:r w:rsidR="007D4228">
              <w:rPr>
                <w:rFonts w:ascii="Arial Narrow" w:hAnsi="Arial Narrow"/>
                <w:b/>
                <w:sz w:val="20"/>
                <w:szCs w:val="20"/>
              </w:rPr>
              <w:t xml:space="preserve">pohađa </w:t>
            </w:r>
            <w:r w:rsidR="00C5006C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 w:rsidRPr="0037472C" w:rsidR="00C500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Pr="0037472C" w:rsidR="0097746F" w:rsidTr="69404D0F" w14:paraId="5E2C0449" w14:textId="77777777">
        <w:tc>
          <w:tcPr>
            <w:tcW w:w="330" w:type="pct"/>
            <w:tcMar/>
          </w:tcPr>
          <w:p w:rsidRPr="0037472C" w:rsidR="0097746F" w:rsidP="0097746F" w:rsidRDefault="007D50A6" w14:paraId="08AF0AC7" w14:textId="4336D4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Siječanj</w:t>
            </w:r>
            <w:bookmarkStart w:name="_GoBack" w:id="0"/>
            <w:bookmarkEnd w:id="0"/>
          </w:p>
        </w:tc>
        <w:tc>
          <w:tcPr>
            <w:tcW w:w="1361" w:type="pct"/>
            <w:tcMar/>
          </w:tcPr>
          <w:p w:rsidRPr="00EE6F3E" w:rsidR="0097746F" w:rsidP="0097746F" w:rsidRDefault="00FD4D30" w14:paraId="3E3D1B08" w14:textId="5F354D9B">
            <w:pPr>
              <w:rPr>
                <w:rFonts w:ascii="Arial Narrow" w:hAnsi="Arial Narrow"/>
                <w:sz w:val="20"/>
                <w:szCs w:val="20"/>
              </w:rPr>
            </w:pPr>
            <w:r w:rsidRPr="00FD4D30">
              <w:rPr>
                <w:rFonts w:ascii="Arial Narrow" w:hAnsi="Arial Narrow"/>
                <w:sz w:val="20"/>
                <w:szCs w:val="20"/>
              </w:rPr>
              <w:t>Klubovi konvergencije i log t test.</w:t>
            </w:r>
          </w:p>
        </w:tc>
        <w:tc>
          <w:tcPr>
            <w:tcW w:w="547" w:type="pct"/>
            <w:tcMar/>
          </w:tcPr>
          <w:p w:rsidRPr="0037472C" w:rsidR="0097746F" w:rsidP="0097746F" w:rsidRDefault="00FD4D30" w14:paraId="4942D839" w14:textId="1ADD3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izv. 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Vladimir </w:t>
            </w:r>
            <w:proofErr w:type="spellStart"/>
            <w:r>
              <w:rPr>
                <w:rFonts w:ascii="Calibri" w:hAnsi="Calibri" w:cs="Calibri"/>
                <w:color w:val="000000"/>
              </w:rPr>
              <w:t>Arčabić</w:t>
            </w:r>
            <w:proofErr w:type="spellEnd"/>
          </w:p>
        </w:tc>
        <w:tc>
          <w:tcPr>
            <w:tcW w:w="771" w:type="pct"/>
            <w:tcMar/>
          </w:tcPr>
          <w:p w:rsidRPr="00FD4D30" w:rsidR="00FD4D30" w:rsidP="00FD4D30" w:rsidRDefault="00FD4D30" w14:paraId="56C08947" w14:textId="6A7026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Upoznati se s metodologijom</w:t>
            </w:r>
          </w:p>
          <w:p w:rsidRPr="0037472C" w:rsidR="0097746F" w:rsidP="00FD4D30" w:rsidRDefault="00FD4D30" w14:paraId="246DE624" w14:textId="6B85C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D4D30">
              <w:rPr>
                <w:rFonts w:ascii="Arial Narrow" w:hAnsi="Arial Narrow"/>
                <w:sz w:val="20"/>
                <w:szCs w:val="20"/>
              </w:rPr>
              <w:t>klubova konvergencije i log t testa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12" w:type="pct"/>
            <w:tcMar/>
          </w:tcPr>
          <w:p w:rsidRPr="0037472C" w:rsidR="0097746F" w:rsidP="0097746F" w:rsidRDefault="00FD4D30" w14:paraId="2722A7FB" w14:textId="232107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  <w:r>
              <w:rPr>
                <w:rFonts w:ascii="Calibri" w:hAnsi="Calibri" w:cs="Calibri"/>
                <w:color w:val="000000"/>
              </w:rPr>
              <w:t>-23.</w:t>
            </w:r>
            <w:r>
              <w:rPr>
                <w:rFonts w:ascii="Calibri" w:hAnsi="Calibri" w:cs="Calibri"/>
                <w:color w:val="000000"/>
              </w:rPr>
              <w:t>1.2024.</w:t>
            </w:r>
          </w:p>
        </w:tc>
        <w:tc>
          <w:tcPr>
            <w:tcW w:w="1279" w:type="pct"/>
            <w:tcMar/>
          </w:tcPr>
          <w:p w:rsidRPr="0037472C" w:rsidR="0097746F" w:rsidP="0097746F" w:rsidRDefault="00FD4D30" w14:paraId="779304CC" w14:textId="03A1BF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Davor Dujak</w:t>
            </w:r>
          </w:p>
        </w:tc>
      </w:tr>
      <w:tr w:rsidRPr="0037472C" w:rsidR="0097746F" w:rsidTr="69404D0F" w14:paraId="3A24753F" w14:textId="77777777">
        <w:tc>
          <w:tcPr>
            <w:tcW w:w="330" w:type="pct"/>
            <w:tcMar/>
          </w:tcPr>
          <w:p w:rsidRPr="0037472C" w:rsidR="0097746F" w:rsidP="0097746F" w:rsidRDefault="0097746F" w14:paraId="59AD603A" w14:textId="2B8A7BA2">
            <w:pPr>
              <w:rPr>
                <w:rFonts w:ascii="Arial Narrow" w:hAnsi="Arial Narrow"/>
                <w:sz w:val="20"/>
                <w:szCs w:val="20"/>
              </w:rPr>
            </w:pPr>
            <w:r w:rsidRPr="5163D326" w:rsidR="5163D326">
              <w:rPr>
                <w:rFonts w:ascii="Arial Narrow" w:hAnsi="Arial Narrow"/>
                <w:sz w:val="20"/>
                <w:szCs w:val="20"/>
              </w:rPr>
              <w:t>11/23</w:t>
            </w:r>
          </w:p>
        </w:tc>
        <w:tc>
          <w:tcPr>
            <w:tcW w:w="1361" w:type="pct"/>
            <w:tcMar/>
          </w:tcPr>
          <w:p w:rsidRPr="0037472C" w:rsidR="0097746F" w:rsidP="0097746F" w:rsidRDefault="0097746F" w14:paraId="6B5166A3" w14:textId="1751EC93">
            <w:pPr>
              <w:rPr>
                <w:rFonts w:ascii="Arial Narrow" w:hAnsi="Arial Narrow"/>
                <w:sz w:val="20"/>
                <w:szCs w:val="20"/>
              </w:rPr>
            </w:pPr>
            <w:r w:rsidRPr="5163D326" w:rsidR="5163D326">
              <w:rPr>
                <w:rFonts w:ascii="Arial Narrow" w:hAnsi="Arial Narrow"/>
                <w:sz w:val="20"/>
                <w:szCs w:val="20"/>
              </w:rPr>
              <w:t>Online prezentacija mogućnosti s biometrijskom opremom</w:t>
            </w:r>
          </w:p>
        </w:tc>
        <w:tc>
          <w:tcPr>
            <w:tcW w:w="547" w:type="pct"/>
            <w:tcMar/>
          </w:tcPr>
          <w:p w:rsidRPr="004D2C9C" w:rsidR="0097746F" w:rsidP="0097746F" w:rsidRDefault="0097746F" w14:paraId="2CDB65B0" w14:textId="09C7949D">
            <w:pPr>
              <w:rPr>
                <w:rFonts w:ascii="Arial Narrow" w:hAnsi="Arial Narrow"/>
                <w:sz w:val="20"/>
                <w:szCs w:val="20"/>
              </w:rPr>
            </w:pPr>
            <w:r w:rsidRPr="5163D326" w:rsidR="5163D326">
              <w:rPr>
                <w:rFonts w:ascii="Arial Narrow" w:hAnsi="Arial Narrow"/>
                <w:sz w:val="20"/>
                <w:szCs w:val="20"/>
              </w:rPr>
              <w:t>iMotions</w:t>
            </w:r>
          </w:p>
        </w:tc>
        <w:tc>
          <w:tcPr>
            <w:tcW w:w="771" w:type="pct"/>
            <w:tcMar/>
          </w:tcPr>
          <w:p w:rsidRPr="004D2C9C" w:rsidR="0097746F" w:rsidP="0097746F" w:rsidRDefault="0097746F" w14:paraId="77D8EF1F" w14:textId="21132E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5163D326" w:rsidR="5163D326">
              <w:rPr>
                <w:rFonts w:ascii="Arial Narrow" w:hAnsi="Arial Narrow"/>
                <w:sz w:val="20"/>
                <w:szCs w:val="20"/>
              </w:rPr>
              <w:t>Prezentacija mogućnosti opreme za rad s biometrijskim uređajima (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eye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tracking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facial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expression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analysis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i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galvanic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skin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163D326" w:rsidR="5163D326">
              <w:rPr>
                <w:rFonts w:ascii="Arial Narrow" w:hAnsi="Arial Narrow"/>
                <w:sz w:val="20"/>
                <w:szCs w:val="20"/>
              </w:rPr>
              <w:t>response)</w:t>
            </w:r>
          </w:p>
        </w:tc>
        <w:tc>
          <w:tcPr>
            <w:tcW w:w="712" w:type="pct"/>
            <w:tcMar/>
          </w:tcPr>
          <w:p w:rsidRPr="0037472C" w:rsidR="0097746F" w:rsidP="0097746F" w:rsidRDefault="0097746F" w14:paraId="585A5E76" w14:textId="00DC93C4">
            <w:pPr>
              <w:rPr>
                <w:rFonts w:ascii="Arial Narrow" w:hAnsi="Arial Narrow"/>
                <w:sz w:val="20"/>
                <w:szCs w:val="20"/>
              </w:rPr>
            </w:pPr>
            <w:r w:rsidRPr="5163D326" w:rsidR="5163D326">
              <w:rPr>
                <w:rFonts w:ascii="Arial Narrow" w:hAnsi="Arial Narrow"/>
                <w:sz w:val="20"/>
                <w:szCs w:val="20"/>
              </w:rPr>
              <w:t>17.11.2023.</w:t>
            </w:r>
          </w:p>
        </w:tc>
        <w:tc>
          <w:tcPr>
            <w:tcW w:w="1279" w:type="pct"/>
            <w:tcMar/>
          </w:tcPr>
          <w:p w:rsidRPr="0037472C" w:rsidR="0097746F" w:rsidP="380B1CAF" w:rsidRDefault="0097746F" w14:paraId="007ADA9E" w14:textId="4B1D03D3">
            <w:pPr>
              <w:rPr>
                <w:rFonts w:ascii="Arial Narrow" w:hAnsi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/>
                <w:sz w:val="20"/>
                <w:szCs w:val="20"/>
              </w:rPr>
              <w:t>Biloš</w:t>
            </w:r>
            <w:r w:rsidRPr="380B1CAF" w:rsidR="380B1CAF">
              <w:rPr>
                <w:rFonts w:ascii="Arial Narrow" w:hAnsi="Arial Narrow"/>
                <w:sz w:val="20"/>
                <w:szCs w:val="20"/>
              </w:rPr>
              <w:t>, Antun</w:t>
            </w:r>
          </w:p>
          <w:p w:rsidRPr="0037472C" w:rsidR="0097746F" w:rsidP="369CC9E2" w:rsidRDefault="0097746F" w14:paraId="1497FDBD" w14:textId="297F6CE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9CC9E2" w:rsidR="380B1CAF">
              <w:rPr>
                <w:rFonts w:ascii="Arial Narrow" w:hAnsi="Arial Narrow"/>
                <w:sz w:val="20"/>
                <w:szCs w:val="20"/>
              </w:rPr>
              <w:t>Marija Ham</w:t>
            </w:r>
          </w:p>
          <w:p w:rsidRPr="0037472C" w:rsidR="0097746F" w:rsidP="0F8214F1" w:rsidRDefault="0097746F" w14:paraId="42146CBC" w14:textId="4F8764D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Bruno Budimir</w:t>
            </w:r>
          </w:p>
          <w:p w:rsidRPr="0037472C" w:rsidR="0097746F" w:rsidP="69404D0F" w:rsidRDefault="0097746F" w14:paraId="0DDEF8FE" w14:textId="0062407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9404D0F" w:rsidR="0F8214F1">
              <w:rPr>
                <w:rFonts w:ascii="Arial Narrow" w:hAnsi="Arial Narrow"/>
                <w:sz w:val="20"/>
                <w:szCs w:val="20"/>
              </w:rPr>
              <w:t xml:space="preserve">Ivan </w:t>
            </w:r>
            <w:r w:rsidRPr="69404D0F" w:rsidR="0F8214F1">
              <w:rPr>
                <w:rFonts w:ascii="Arial Narrow" w:hAnsi="Arial Narrow"/>
                <w:sz w:val="20"/>
                <w:szCs w:val="20"/>
              </w:rPr>
              <w:t>Kelić</w:t>
            </w:r>
          </w:p>
          <w:p w:rsidRPr="0037472C" w:rsidR="0097746F" w:rsidP="380B1CAF" w:rsidRDefault="0097746F" w14:paraId="1DE6CBC8" w14:textId="4DA16BC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9404D0F" w:rsidR="5E263314">
              <w:rPr>
                <w:rFonts w:ascii="Arial Narrow" w:hAnsi="Arial Narrow"/>
                <w:sz w:val="20"/>
                <w:szCs w:val="20"/>
              </w:rPr>
              <w:t>Davorin Turkalj</w:t>
            </w:r>
          </w:p>
        </w:tc>
      </w:tr>
      <w:tr w:rsidRPr="0037472C" w:rsidR="001610A8" w:rsidTr="69404D0F" w14:paraId="7440A5D0" w14:textId="77777777">
        <w:tc>
          <w:tcPr>
            <w:tcW w:w="330" w:type="pct"/>
            <w:tcMar/>
          </w:tcPr>
          <w:p w:rsidRPr="0037472C" w:rsidR="00C5006C" w:rsidP="00BE1611" w:rsidRDefault="00C5006C" w14:paraId="23B2D791" w14:textId="4471F6B1">
            <w:pPr>
              <w:rPr>
                <w:rFonts w:ascii="Arial Narrow" w:hAnsi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/>
                <w:sz w:val="20"/>
                <w:szCs w:val="20"/>
              </w:rPr>
              <w:t>10/23</w:t>
            </w:r>
          </w:p>
        </w:tc>
        <w:tc>
          <w:tcPr>
            <w:tcW w:w="1361" w:type="pct"/>
            <w:tcMar/>
          </w:tcPr>
          <w:p w:rsidRPr="0037472C" w:rsidR="00C5006C" w:rsidP="380B1CAF" w:rsidRDefault="00C5006C" w14:paraId="1F049BD0" w14:textId="469D5A5E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Introduction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to 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social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network 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analysis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and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blockmodeling</w:t>
            </w:r>
          </w:p>
        </w:tc>
        <w:tc>
          <w:tcPr>
            <w:tcW w:w="547" w:type="pct"/>
            <w:tcMar/>
          </w:tcPr>
          <w:p w:rsidRPr="0037472C" w:rsidR="00C5006C" w:rsidP="380B1CAF" w:rsidRDefault="00C5006C" w14:paraId="0EDA2EA4" w14:textId="1FB3F51D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</w:pP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prof. dr. sc.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>Anuška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>Ferligoj</w:t>
            </w:r>
          </w:p>
        </w:tc>
        <w:tc>
          <w:tcPr>
            <w:tcW w:w="771" w:type="pct"/>
            <w:tcMar/>
          </w:tcPr>
          <w:p w:rsidRPr="0037472C" w:rsidR="00C5006C" w:rsidP="380B1CAF" w:rsidRDefault="00C5006C" w14:paraId="633C0645" w14:textId="396136C6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Upoznavanje s metodologijom za analizu podataka</w:t>
            </w:r>
          </w:p>
        </w:tc>
        <w:tc>
          <w:tcPr>
            <w:tcW w:w="712" w:type="pct"/>
            <w:tcMar/>
          </w:tcPr>
          <w:p w:rsidRPr="0037472C" w:rsidR="00C5006C" w:rsidP="380B1CAF" w:rsidRDefault="00C5006C" w14:paraId="16C609D9" w14:textId="69D95386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2.10.2023.</w:t>
            </w:r>
          </w:p>
          <w:p w:rsidRPr="0037472C" w:rsidR="00C5006C" w:rsidP="380B1CAF" w:rsidRDefault="00C5006C" w14:paraId="1AE6DE24" w14:textId="60292B28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2 sata</w:t>
            </w:r>
          </w:p>
          <w:p w:rsidRPr="0037472C" w:rsidR="00C5006C" w:rsidP="380B1CAF" w:rsidRDefault="00C5006C" w14:paraId="10C963DB" w14:textId="01FB8E5B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Efos</w:t>
            </w:r>
          </w:p>
        </w:tc>
        <w:tc>
          <w:tcPr>
            <w:tcW w:w="1279" w:type="pct"/>
            <w:tcMar/>
          </w:tcPr>
          <w:p w:rsidRPr="0037472C" w:rsidR="00C5006C" w:rsidP="369CC9E2" w:rsidRDefault="00C5006C" w14:paraId="35EBE067" w14:textId="63421F2B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69CC9E2" w:rsidR="380B1CAF">
              <w:rPr>
                <w:rFonts w:ascii="Arial Narrow" w:hAnsi="Arial Narrow" w:eastAsia="Arial Narrow" w:cs="Arial Narrow"/>
                <w:sz w:val="20"/>
                <w:szCs w:val="20"/>
              </w:rPr>
              <w:t>Marija Ham</w:t>
            </w:r>
          </w:p>
          <w:p w:rsidRPr="0037472C" w:rsidR="00C5006C" w:rsidP="69404D0F" w:rsidRDefault="00C5006C" w14:paraId="5F079AAF" w14:textId="7D53357D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69404D0F" w:rsidR="018F893C">
              <w:rPr>
                <w:rFonts w:ascii="Arial Narrow" w:hAnsi="Arial Narrow" w:eastAsia="Arial Narrow" w:cs="Arial Narrow"/>
                <w:sz w:val="20"/>
                <w:szCs w:val="20"/>
              </w:rPr>
              <w:t>Bruno Budimir</w:t>
            </w:r>
          </w:p>
          <w:p w:rsidRPr="0037472C" w:rsidR="00C5006C" w:rsidP="369CC9E2" w:rsidRDefault="00C5006C" w14:paraId="1908736C" w14:textId="24182A59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69404D0F" w:rsidR="31CE1ED5">
              <w:rPr>
                <w:rFonts w:ascii="Arial Narrow" w:hAnsi="Arial Narrow" w:eastAsia="Arial Narrow" w:cs="Arial Narrow"/>
                <w:sz w:val="20"/>
                <w:szCs w:val="20"/>
              </w:rPr>
              <w:t>Davorin Turkalj</w:t>
            </w:r>
          </w:p>
        </w:tc>
      </w:tr>
      <w:tr w:rsidRPr="0037472C" w:rsidR="001610A8" w:rsidTr="69404D0F" w14:paraId="30DB8084" w14:textId="77777777">
        <w:tc>
          <w:tcPr>
            <w:tcW w:w="330" w:type="pct"/>
            <w:tcMar/>
          </w:tcPr>
          <w:p w:rsidRPr="0037472C" w:rsidR="007D4228" w:rsidP="380B1CAF" w:rsidRDefault="007D4228" w14:paraId="6F260383" w14:textId="08BA2752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10/23</w:t>
            </w:r>
          </w:p>
        </w:tc>
        <w:tc>
          <w:tcPr>
            <w:tcW w:w="1361" w:type="pct"/>
            <w:tcMar/>
          </w:tcPr>
          <w:p w:rsidRPr="0037472C" w:rsidR="007D4228" w:rsidP="380B1CAF" w:rsidRDefault="007D4228" w14:paraId="2061A89C" w14:textId="35171645">
            <w:pPr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>Introduction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 xml:space="preserve"> to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>bibliographic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 xml:space="preserve"> network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>analysis</w:t>
            </w:r>
          </w:p>
        </w:tc>
        <w:tc>
          <w:tcPr>
            <w:tcW w:w="547" w:type="pct"/>
            <w:tcMar/>
          </w:tcPr>
          <w:p w:rsidRPr="0037472C" w:rsidR="007D4228" w:rsidP="380B1CAF" w:rsidRDefault="007D4228" w14:paraId="5D8E316D" w14:textId="0A950062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</w:pP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prof. dr. sc.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>Vladimir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380B1CAF" w:rsidR="380B1C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-HR"/>
              </w:rPr>
              <w:t>Batagelj</w:t>
            </w:r>
          </w:p>
        </w:tc>
        <w:tc>
          <w:tcPr>
            <w:tcW w:w="771" w:type="pct"/>
            <w:tcMar/>
          </w:tcPr>
          <w:p w:rsidRPr="0037472C" w:rsidR="007D4228" w:rsidP="380B1CAF" w:rsidRDefault="007D4228" w14:paraId="2BE59A56" w14:textId="396136C6">
            <w:pPr>
              <w:spacing w:before="0" w:beforeAutospacing="0" w:after="0" w:afterAutospacing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Upoznavanje s metodologijom za analizu podataka</w:t>
            </w:r>
          </w:p>
          <w:p w:rsidRPr="0037472C" w:rsidR="007D4228" w:rsidP="380B1CAF" w:rsidRDefault="007D4228" w14:paraId="330B0AC0" w14:textId="1C3A42D8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712" w:type="pct"/>
            <w:tcMar/>
          </w:tcPr>
          <w:p w:rsidRPr="0037472C" w:rsidR="007D4228" w:rsidP="380B1CAF" w:rsidRDefault="007D4228" w14:paraId="36BBEA5D" w14:textId="548F6485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2.10.2023.</w:t>
            </w:r>
          </w:p>
          <w:p w:rsidRPr="0037472C" w:rsidR="007D4228" w:rsidP="380B1CAF" w:rsidRDefault="007D4228" w14:paraId="382528A5" w14:textId="57790861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2 sata</w:t>
            </w:r>
          </w:p>
          <w:p w:rsidRPr="0037472C" w:rsidR="007D4228" w:rsidP="380B1CAF" w:rsidRDefault="007D4228" w14:paraId="49A82DA8" w14:textId="5816BB08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Efos</w:t>
            </w:r>
          </w:p>
        </w:tc>
        <w:tc>
          <w:tcPr>
            <w:tcW w:w="1279" w:type="pct"/>
            <w:tcMar/>
          </w:tcPr>
          <w:p w:rsidRPr="0037472C" w:rsidR="007D4228" w:rsidP="380B1CAF" w:rsidRDefault="007D4228" w14:paraId="53EC71ED" w14:textId="77E2CD0C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80B1CAF" w:rsidR="380B1CAF">
              <w:rPr>
                <w:rFonts w:ascii="Arial Narrow" w:hAnsi="Arial Narrow" w:eastAsia="Arial Narrow" w:cs="Arial Narrow"/>
                <w:sz w:val="20"/>
                <w:szCs w:val="20"/>
              </w:rPr>
              <w:t>Marija Ham</w:t>
            </w:r>
          </w:p>
        </w:tc>
      </w:tr>
      <w:tr w:rsidRPr="0037472C" w:rsidR="001610A8" w:rsidTr="69404D0F" w14:paraId="72336450" w14:textId="77777777">
        <w:tc>
          <w:tcPr>
            <w:tcW w:w="330" w:type="pct"/>
            <w:tcMar/>
          </w:tcPr>
          <w:p w:rsidRPr="0037472C" w:rsidR="007D4228" w:rsidP="00BE1611" w:rsidRDefault="007D4228" w14:paraId="6FDE259C" w14:textId="09DFB9AB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2/24</w:t>
            </w:r>
          </w:p>
        </w:tc>
        <w:tc>
          <w:tcPr>
            <w:tcW w:w="1361" w:type="pct"/>
            <w:tcMar/>
          </w:tcPr>
          <w:p w:rsidRPr="0037472C" w:rsidR="007D4228" w:rsidP="00BE1611" w:rsidRDefault="007D4228" w14:paraId="3855D3D3" w14:textId="5C860388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Marketing festival</w:t>
            </w:r>
          </w:p>
        </w:tc>
        <w:tc>
          <w:tcPr>
            <w:tcW w:w="547" w:type="pct"/>
            <w:tcMar/>
          </w:tcPr>
          <w:p w:rsidRPr="0037472C" w:rsidR="007D4228" w:rsidP="0F8214F1" w:rsidRDefault="007D4228" w14:paraId="69355094" w14:textId="0DE7D6E9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Mihai</w:t>
            </w:r>
            <w:r w:rsidRPr="0F8214F1" w:rsidR="0F8214F1">
              <w:rPr>
                <w:rFonts w:ascii="Arial Narrow" w:hAnsi="Arial Narrow"/>
                <w:sz w:val="20"/>
                <w:szCs w:val="20"/>
              </w:rPr>
              <w:t xml:space="preserve"> Vinatoru</w:t>
            </w:r>
          </w:p>
          <w:p w:rsidRPr="0037472C" w:rsidR="007D4228" w:rsidP="0F8214F1" w:rsidRDefault="007D4228" w14:paraId="4FAC0CC2" w14:textId="6E26EFF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1" w:type="pct"/>
            <w:tcMar/>
          </w:tcPr>
          <w:p w:rsidRPr="0037472C" w:rsidR="007D4228" w:rsidP="0F8214F1" w:rsidRDefault="007D4228" w14:paraId="77A035A1" w14:textId="6F3CAC8F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Harnessing AI and no-code tools for seo - streamlining workflows with Google sheets</w:t>
            </w:r>
          </w:p>
          <w:p w:rsidRPr="0037472C" w:rsidR="007D4228" w:rsidP="0F8214F1" w:rsidRDefault="007D4228" w14:paraId="167256C8" w14:textId="5A55A31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tcMar/>
          </w:tcPr>
          <w:p w:rsidRPr="0037472C" w:rsidR="007D4228" w:rsidP="0F8214F1" w:rsidRDefault="007D4228" w14:paraId="5909AA0E" w14:textId="53496C9C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 xml:space="preserve">21.2.2024. </w:t>
            </w:r>
          </w:p>
          <w:p w:rsidRPr="0037472C" w:rsidR="007D4228" w:rsidP="0F8214F1" w:rsidRDefault="007D4228" w14:paraId="2AA36B95" w14:textId="72FF05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2 sata</w:t>
            </w:r>
          </w:p>
          <w:p w:rsidRPr="0037472C" w:rsidR="007D4228" w:rsidP="0F8214F1" w:rsidRDefault="007D4228" w14:paraId="3B77E423" w14:textId="68B68BC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Češka, Brno</w:t>
            </w:r>
          </w:p>
        </w:tc>
        <w:tc>
          <w:tcPr>
            <w:tcW w:w="1279" w:type="pct"/>
            <w:tcMar/>
          </w:tcPr>
          <w:p w:rsidRPr="0037472C" w:rsidR="007D4228" w:rsidP="0F8214F1" w:rsidRDefault="007D4228" w14:paraId="295ABD6B" w14:textId="1E40DA52">
            <w:pPr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Ivan Kelić</w:t>
            </w:r>
          </w:p>
          <w:p w:rsidRPr="0037472C" w:rsidR="007D4228" w:rsidP="0F8214F1" w:rsidRDefault="007D4228" w14:paraId="0172D895" w14:textId="0D2FF6A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Antun Biloš</w:t>
            </w:r>
          </w:p>
          <w:p w:rsidRPr="0037472C" w:rsidR="007D4228" w:rsidP="0F8214F1" w:rsidRDefault="007D4228" w14:paraId="18943A65" w14:textId="0B997DF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Davorin Turkalj</w:t>
            </w:r>
          </w:p>
          <w:p w:rsidRPr="0037472C" w:rsidR="007D4228" w:rsidP="0F8214F1" w:rsidRDefault="007D4228" w14:paraId="52D7960E" w14:textId="3D5F7AC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Ivan Kelić</w:t>
            </w:r>
          </w:p>
          <w:p w:rsidRPr="0037472C" w:rsidR="007D4228" w:rsidP="0F8214F1" w:rsidRDefault="007D4228" w14:paraId="0177F660" w14:textId="6926F12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F8214F1" w:rsidR="0F8214F1">
              <w:rPr>
                <w:rFonts w:ascii="Arial Narrow" w:hAnsi="Arial Narrow"/>
                <w:sz w:val="20"/>
                <w:szCs w:val="20"/>
              </w:rPr>
              <w:t>Bruno Budimir</w:t>
            </w:r>
          </w:p>
        </w:tc>
      </w:tr>
      <w:tr w:rsidRPr="0037472C" w:rsidR="001610A8" w:rsidTr="69404D0F" w14:paraId="7E7A30D5" w14:textId="77777777">
        <w:tc>
          <w:tcPr>
            <w:tcW w:w="330" w:type="pct"/>
            <w:tcMar/>
          </w:tcPr>
          <w:p w:rsidRPr="0037472C" w:rsidR="007D4228" w:rsidP="00BE1611" w:rsidRDefault="007D4228" w14:paraId="389C4E0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pct"/>
            <w:tcMar/>
          </w:tcPr>
          <w:p w:rsidRPr="0037472C" w:rsidR="007D4228" w:rsidP="00BE1611" w:rsidRDefault="007D4228" w14:paraId="5F6AE0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pct"/>
            <w:tcMar/>
          </w:tcPr>
          <w:p w:rsidRPr="0037472C" w:rsidR="007D4228" w:rsidP="00BE1611" w:rsidRDefault="007D4228" w14:paraId="223272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1" w:type="pct"/>
            <w:tcMar/>
          </w:tcPr>
          <w:p w:rsidRPr="0037472C" w:rsidR="007D4228" w:rsidP="00BE1611" w:rsidRDefault="007D4228" w14:paraId="044E2C6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tcMar/>
          </w:tcPr>
          <w:p w:rsidRPr="0037472C" w:rsidR="007D4228" w:rsidP="00BE1611" w:rsidRDefault="007D4228" w14:paraId="4609159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pct"/>
            <w:tcMar/>
          </w:tcPr>
          <w:p w:rsidRPr="0037472C" w:rsidR="007D4228" w:rsidP="00BE1611" w:rsidRDefault="007D4228" w14:paraId="658D72C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21A2F" w:rsidRDefault="00621A2F" w14:paraId="30B06014" w14:textId="77777777"/>
    <w:sectPr w:rsidR="00621A2F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1610A8"/>
    <w:rsid w:val="00176FB9"/>
    <w:rsid w:val="001871F8"/>
    <w:rsid w:val="001C1E26"/>
    <w:rsid w:val="001E7E3E"/>
    <w:rsid w:val="0025344D"/>
    <w:rsid w:val="002548B0"/>
    <w:rsid w:val="002D4073"/>
    <w:rsid w:val="002E7A39"/>
    <w:rsid w:val="0037472C"/>
    <w:rsid w:val="003D287D"/>
    <w:rsid w:val="003E3493"/>
    <w:rsid w:val="004F1909"/>
    <w:rsid w:val="00514797"/>
    <w:rsid w:val="00526716"/>
    <w:rsid w:val="005A32C0"/>
    <w:rsid w:val="005C354F"/>
    <w:rsid w:val="00600A31"/>
    <w:rsid w:val="00614E15"/>
    <w:rsid w:val="00621A2F"/>
    <w:rsid w:val="00642AEB"/>
    <w:rsid w:val="006653AE"/>
    <w:rsid w:val="0077134A"/>
    <w:rsid w:val="007956AE"/>
    <w:rsid w:val="007962D5"/>
    <w:rsid w:val="007C4F52"/>
    <w:rsid w:val="007D4228"/>
    <w:rsid w:val="007D50A6"/>
    <w:rsid w:val="008D40EF"/>
    <w:rsid w:val="008F1004"/>
    <w:rsid w:val="008F7ACC"/>
    <w:rsid w:val="0090662A"/>
    <w:rsid w:val="009750A0"/>
    <w:rsid w:val="0097746F"/>
    <w:rsid w:val="00984225"/>
    <w:rsid w:val="00A254F1"/>
    <w:rsid w:val="00A806BD"/>
    <w:rsid w:val="00AB1056"/>
    <w:rsid w:val="00B765C8"/>
    <w:rsid w:val="00BB1A0D"/>
    <w:rsid w:val="00C01E20"/>
    <w:rsid w:val="00C27D2B"/>
    <w:rsid w:val="00C5006C"/>
    <w:rsid w:val="00C567C5"/>
    <w:rsid w:val="00CB039C"/>
    <w:rsid w:val="00CD4F77"/>
    <w:rsid w:val="00CE14A9"/>
    <w:rsid w:val="00CE4342"/>
    <w:rsid w:val="00D32C60"/>
    <w:rsid w:val="00D916E2"/>
    <w:rsid w:val="00DA0F12"/>
    <w:rsid w:val="00DD2B22"/>
    <w:rsid w:val="00DF25E3"/>
    <w:rsid w:val="00E5542A"/>
    <w:rsid w:val="00EA4625"/>
    <w:rsid w:val="00EC18D2"/>
    <w:rsid w:val="00EE072E"/>
    <w:rsid w:val="00EF1454"/>
    <w:rsid w:val="00F37386"/>
    <w:rsid w:val="00F914FC"/>
    <w:rsid w:val="00FD2660"/>
    <w:rsid w:val="00FD4D30"/>
    <w:rsid w:val="00FE534D"/>
    <w:rsid w:val="018F893C"/>
    <w:rsid w:val="0F8214F1"/>
    <w:rsid w:val="1218CB8D"/>
    <w:rsid w:val="1285916B"/>
    <w:rsid w:val="1B409E44"/>
    <w:rsid w:val="290DF3D9"/>
    <w:rsid w:val="2C4E8F9E"/>
    <w:rsid w:val="31CE1ED5"/>
    <w:rsid w:val="369CC9E2"/>
    <w:rsid w:val="380B1CAF"/>
    <w:rsid w:val="45465546"/>
    <w:rsid w:val="5163D326"/>
    <w:rsid w:val="54B46BA2"/>
    <w:rsid w:val="5E263314"/>
    <w:rsid w:val="6294511F"/>
    <w:rsid w:val="69404D0F"/>
    <w:rsid w:val="6CC4667A"/>
    <w:rsid w:val="7CC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738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styleId="LightShading-Accent11" w:customStyle="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3261-4AAB-4240-80AD-208D1DFC51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davorin turkalj</lastModifiedBy>
  <revision>12</revision>
  <lastPrinted>2016-03-15T09:48:00.0000000Z</lastPrinted>
  <dcterms:created xsi:type="dcterms:W3CDTF">2024-01-09T11:43:00.0000000Z</dcterms:created>
  <dcterms:modified xsi:type="dcterms:W3CDTF">2024-01-31T10:14:08.2431220Z</dcterms:modified>
</coreProperties>
</file>