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 Katedra: Interdisciplinarni kolegiji</w:t>
      </w:r>
      <w:r w:rsidRPr="00262C08">
        <w:rPr>
          <w:rFonts w:ascii="Calibri" w:eastAsia="Times New Roman" w:hAnsi="Calibri" w:cs="Calibri"/>
          <w:lang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Segoe UI" w:eastAsia="Times New Roman" w:hAnsi="Segoe UI" w:cs="Segoe UI"/>
          <w:sz w:val="18"/>
          <w:szCs w:val="18"/>
          <w:lang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Segoe UI" w:eastAsia="Times New Roman" w:hAnsi="Segoe UI" w:cs="Segoe UI"/>
          <w:sz w:val="18"/>
          <w:szCs w:val="18"/>
          <w:lang w:val="hr-HR" w:eastAsia="en-GB"/>
        </w:rPr>
        <w:t xml:space="preserve">Voditelj: Mirna </w:t>
      </w:r>
      <w:proofErr w:type="spellStart"/>
      <w:r w:rsidRPr="00262C08">
        <w:rPr>
          <w:rFonts w:ascii="Segoe UI" w:eastAsia="Times New Roman" w:hAnsi="Segoe UI" w:cs="Segoe UI"/>
          <w:sz w:val="18"/>
          <w:szCs w:val="18"/>
          <w:lang w:val="hr-HR" w:eastAsia="en-GB"/>
        </w:rPr>
        <w:t>Hocenski-Dreiseidl</w:t>
      </w:r>
      <w:proofErr w:type="spellEnd"/>
      <w:r w:rsidRPr="00262C08">
        <w:rPr>
          <w:rFonts w:ascii="Segoe UI" w:eastAsia="Times New Roman" w:hAnsi="Segoe UI" w:cs="Segoe UI"/>
          <w:sz w:val="18"/>
          <w:szCs w:val="18"/>
          <w:lang w:val="hr-HR" w:eastAsia="en-GB"/>
        </w:rPr>
        <w:t>, Prof.</w:t>
      </w:r>
      <w:r w:rsidRPr="00262C08">
        <w:rPr>
          <w:rFonts w:ascii="Segoe UI" w:eastAsia="Times New Roman" w:hAnsi="Segoe UI" w:cs="Segoe UI"/>
          <w:sz w:val="18"/>
          <w:szCs w:val="18"/>
          <w:lang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 </w:t>
      </w:r>
      <w:r w:rsidRPr="00262C08">
        <w:rPr>
          <w:rFonts w:ascii="Calibri" w:eastAsia="Times New Roman" w:hAnsi="Calibri" w:cs="Calibri"/>
          <w:lang w:val="de-DE"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Datum: 13.02.2024.</w:t>
      </w:r>
      <w:r w:rsidRPr="00262C08">
        <w:rPr>
          <w:rFonts w:ascii="Calibri" w:eastAsia="Times New Roman" w:hAnsi="Calibri" w:cs="Calibri"/>
          <w:lang w:val="de-DE"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 </w:t>
      </w:r>
      <w:r w:rsidRPr="00262C08">
        <w:rPr>
          <w:rFonts w:ascii="Calibri" w:eastAsia="Times New Roman" w:hAnsi="Calibri" w:cs="Calibri"/>
          <w:lang w:val="de-DE"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PLAN STRUČNOG USAVRŠAVANJA NASTAVNIKA u 2023./2024. akademskoj godini </w:t>
      </w:r>
      <w:r w:rsidRPr="00262C08">
        <w:rPr>
          <w:rFonts w:ascii="Calibri" w:eastAsia="Times New Roman" w:hAnsi="Calibri" w:cs="Calibri"/>
          <w:lang w:val="de-DE"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 </w:t>
      </w:r>
      <w:r w:rsidRPr="00262C08">
        <w:rPr>
          <w:rFonts w:ascii="Calibri" w:eastAsia="Times New Roman" w:hAnsi="Calibri" w:cs="Calibri"/>
          <w:lang w:val="de-DE"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en-GB"/>
        </w:rPr>
      </w:pPr>
      <w:r w:rsidRPr="00262C08">
        <w:rPr>
          <w:rFonts w:ascii="Calibri" w:eastAsia="Times New Roman" w:hAnsi="Calibri" w:cs="Calibri"/>
          <w:b/>
          <w:bCs/>
          <w:sz w:val="28"/>
          <w:szCs w:val="28"/>
          <w:lang w:val="hr-HR" w:eastAsia="en-GB"/>
        </w:rPr>
        <w:t>Tablica 1: Programi stručnog usavršavanja koje planiraju organizirati članovi Katedre u 2023./2024. ak. godini</w:t>
      </w:r>
      <w:r w:rsidRPr="00262C08">
        <w:rPr>
          <w:rFonts w:ascii="Calibri" w:eastAsia="Times New Roman" w:hAnsi="Calibri" w:cs="Calibri"/>
          <w:sz w:val="28"/>
          <w:szCs w:val="28"/>
          <w:lang w:val="hr-HR" w:eastAsia="en-GB"/>
        </w:rPr>
        <w:t> </w:t>
      </w:r>
      <w:r w:rsidRPr="00262C08">
        <w:rPr>
          <w:rFonts w:ascii="Calibri" w:eastAsia="Times New Roman" w:hAnsi="Calibri" w:cs="Calibri"/>
          <w:sz w:val="28"/>
          <w:szCs w:val="28"/>
          <w:lang w:val="de-DE"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Calibri" w:eastAsia="Times New Roman" w:hAnsi="Calibri" w:cs="Calibri"/>
          <w:sz w:val="28"/>
          <w:szCs w:val="28"/>
          <w:lang w:val="hr-HR" w:eastAsia="en-GB"/>
        </w:rPr>
        <w:t> </w:t>
      </w:r>
      <w:r w:rsidRPr="00262C08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132"/>
        <w:gridCol w:w="1075"/>
        <w:gridCol w:w="1152"/>
        <w:gridCol w:w="1344"/>
        <w:gridCol w:w="1642"/>
        <w:gridCol w:w="953"/>
      </w:tblGrid>
      <w:tr w:rsidR="00262C08" w:rsidRPr="00262C08" w:rsidTr="00262C08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Mjesec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Program/tema stručnog usavršavanja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Ciljna skupina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Predavači/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nositelji teme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Ciljevi usavršavanja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Trajanje i mjesto održavanja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Broj polaznika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Calibri" w:eastAsia="Times New Roman" w:hAnsi="Calibri" w:cs="Calibri"/>
          <w:lang w:val="hr-HR" w:eastAsia="en-GB"/>
        </w:rPr>
        <w:t> </w:t>
      </w:r>
      <w:r w:rsidRPr="00262C08">
        <w:rPr>
          <w:rFonts w:ascii="Calibri" w:eastAsia="Times New Roman" w:hAnsi="Calibri" w:cs="Calibri"/>
          <w:lang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Calibri" w:eastAsia="Times New Roman" w:hAnsi="Calibri" w:cs="Calibri"/>
          <w:sz w:val="28"/>
          <w:szCs w:val="28"/>
          <w:lang w:val="hr-HR" w:eastAsia="en-GB"/>
        </w:rPr>
        <w:t> </w:t>
      </w:r>
      <w:r w:rsidRPr="00262C08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Calibri" w:eastAsia="Times New Roman" w:hAnsi="Calibri" w:cs="Calibri"/>
          <w:b/>
          <w:bCs/>
          <w:sz w:val="28"/>
          <w:szCs w:val="28"/>
          <w:lang w:val="hr-HR" w:eastAsia="en-GB"/>
        </w:rPr>
        <w:t>Tablica 2: Programi stručnog usavršavanja koje planiraju pohađati članovi Katedre u 2023./2024. ak. Godini</w:t>
      </w:r>
      <w:r w:rsidRPr="00262C08">
        <w:rPr>
          <w:rFonts w:ascii="Calibri" w:eastAsia="Times New Roman" w:hAnsi="Calibri" w:cs="Calibri"/>
          <w:sz w:val="28"/>
          <w:szCs w:val="28"/>
          <w:lang w:val="hr-HR" w:eastAsia="en-GB"/>
        </w:rPr>
        <w:t xml:space="preserve">  </w:t>
      </w:r>
      <w:r w:rsidRPr="00262C08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347"/>
        <w:gridCol w:w="1105"/>
        <w:gridCol w:w="1638"/>
        <w:gridCol w:w="1290"/>
        <w:gridCol w:w="1673"/>
      </w:tblGrid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Mjesec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Program/tema stručnog usavršavanja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Predavači/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nositelji teme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Ciljevi usavršavanja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Trajanje i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mjesto održavanja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Član Katedre koji pohađa program</w:t>
            </w:r>
            <w:r w:rsidRPr="00262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en-GB"/>
              </w:rPr>
              <w:t>  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02.02.2024</w:t>
            </w:r>
            <w:r w:rsidRPr="00262C0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STRUČNI SKUP udruge nastavnika jezika struke na visokoškolskim ustanovama (UNJSVU)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Marija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Vukšić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Ivana Jurković,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Cody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McClain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Brown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Sudjelovanje na stručnom skupu i na godišnjoj skupštini udruge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09:00-14:30, Fakultet strojarstva i brodogradnje Sveučilišta u Zagrebu, Zagreb, Hrvatska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07.-09.02.2024.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Međunarodna znanstvena konferencija VALIANT/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Unicollaboration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“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Exploring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impact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Virtual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Exchange on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Teacher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Education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“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Sudjelovanje 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predkonferencijskoj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radionici i međunarodnoj konferenciji uz izlaganje rada: „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Self-directed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learning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HE: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Insights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into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VE“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07.-09.02.2024.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Sveučilište u Leónu, Španjolska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12.03.2024.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IMPACT Project - International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Communication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Age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AI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Elena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Mizrahi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PhD</w:t>
            </w:r>
            <w:proofErr w:type="spellEnd"/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Gostujuće predavanje: „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Public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Speaking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Skills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effectively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starting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and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ending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presentations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“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12.03.2024., online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Technion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-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Israel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Institute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Technology; Department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Humanities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&amp; Arts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22.-27.4. 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Festival znanosti - </w:t>
            </w:r>
            <w:r w:rsidRPr="00262C0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val="hr-HR" w:eastAsia="en-GB"/>
              </w:rPr>
              <w:t>inteligencija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lastRenderedPageBreak/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lastRenderedPageBreak/>
              <w:t xml:space="preserve">Sudjelovanje s prezentiranjem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postera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: „Emocionalna inteligencija u učenju stranog jezika struka“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22.-27.4. 2024., Ekonomski fakultet u Osijeku, Hrvatska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20.-24.05.2024.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pBdr>
                <w:bottom w:val="single" w:sz="6" w:space="7" w:color="EEEEEE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International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Week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; 3rd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IPCA's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InWeek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– Are Micro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credentials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reshaping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Higher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Education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?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Sudjelovanje na međunarodnom tjednu u sklopu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Erasmus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+ mobilnosti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20.-24.svibanj, 2024.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Polytechnic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University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Cávado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and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Ave (IPCA), Portugal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26.-30.08.2024.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17th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Conference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-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hyperlink r:id="rId4" w:tgtFrame="_blank" w:history="1"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 xml:space="preserve">European </w:t>
              </w:r>
              <w:proofErr w:type="spellStart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>Society</w:t>
              </w:r>
              <w:proofErr w:type="spellEnd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 xml:space="preserve"> for </w:t>
              </w:r>
              <w:proofErr w:type="spellStart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>the</w:t>
              </w:r>
              <w:proofErr w:type="spellEnd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 xml:space="preserve"> </w:t>
              </w:r>
              <w:proofErr w:type="spellStart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>Study</w:t>
              </w:r>
              <w:proofErr w:type="spellEnd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 xml:space="preserve"> </w:t>
              </w:r>
              <w:proofErr w:type="spellStart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>of</w:t>
              </w:r>
              <w:proofErr w:type="spellEnd"/>
              <w:r w:rsidRPr="00262C08">
                <w:rPr>
                  <w:rFonts w:ascii="Arial Narrow" w:eastAsia="Times New Roman" w:hAnsi="Arial Narrow" w:cs="Times New Roman"/>
                  <w:sz w:val="20"/>
                  <w:szCs w:val="20"/>
                  <w:lang w:val="hr-HR" w:eastAsia="en-GB"/>
                </w:rPr>
                <w:t xml:space="preserve"> English (ESSE) </w:t>
              </w:r>
            </w:hyperlink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2024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Sudjelovanje na međunarodnoj konferenciji uz izlaganje rada: „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Cultivating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Students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’ Global Business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Acumen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Incorporation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Virtual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Exchange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into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ESP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Curriculum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“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26.-30.08.2024.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Lausanne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Switzerland</w:t>
            </w:r>
            <w:proofErr w:type="spellEnd"/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26.-27.09.2024.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6th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International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LSP BG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Conference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Approaches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and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Strategies</w:t>
            </w:r>
            <w:proofErr w:type="spellEnd"/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Sudjelovanje na međunarodnoj konferenciji uz izlaganje rada: „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Capturing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Foreign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Language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Learners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’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Emotions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Enjoyment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and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Anxiety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ESP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Courses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“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Faculty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Philosophy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University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Belgrade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Serbia</w:t>
            </w:r>
            <w:proofErr w:type="spellEnd"/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siječanj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From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research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to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practice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using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GenAI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materials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Sudjelovanje 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webinaru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30.1. 2024.- online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veljača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Problem-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based</w:t>
            </w:r>
            <w:proofErr w:type="spellEnd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learning</w:t>
            </w:r>
            <w:proofErr w:type="spellEnd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in</w:t>
            </w:r>
            <w:proofErr w:type="spellEnd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 xml:space="preserve"> LSP 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teaching</w:t>
            </w:r>
            <w:proofErr w:type="spellEnd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 xml:space="preserve"> - 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process</w:t>
            </w:r>
            <w:proofErr w:type="spellEnd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products</w:t>
            </w:r>
            <w:proofErr w:type="spellEnd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challenges</w:t>
            </w:r>
            <w:proofErr w:type="spellEnd"/>
            <w:r w:rsidRPr="00262C0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Izv.prof.dr.sc. Violeta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Jurkovič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Fakultet za pomorstvo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promet, Sveučilište u Ljubljani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Stručno usavršavanje nastavnika stranog jezika struke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22.2.2’24. Filozofski fakultet u Osijeku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Dr.sc.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Cirkveni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ožujak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Teaching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with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digital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–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all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digital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learning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methods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you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need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to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know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Camridge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experts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Sudjelovanje 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webinaru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6.3. 2024. - online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</w:t>
            </w:r>
            <w:r w:rsidRPr="00262C08">
              <w:rPr>
                <w:rFonts w:ascii="Arial Narrow" w:eastAsia="Times New Roman" w:hAnsi="Arial Narrow" w:cs="Arial Narrow"/>
                <w:sz w:val="20"/>
                <w:szCs w:val="20"/>
                <w:lang w:val="hr-HR" w:eastAsia="en-GB"/>
              </w:rPr>
              <w:t>ć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prof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.,v. pred.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ožujak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Artificial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intelligence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: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Shining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light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in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the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language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classroom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Pearson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experts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Sudjelovanje 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webinaru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11.3. 2024. - online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</w:t>
            </w:r>
            <w:r w:rsidRPr="00262C08">
              <w:rPr>
                <w:rFonts w:ascii="Arial Narrow" w:eastAsia="Times New Roman" w:hAnsi="Arial Narrow" w:cs="Arial Narrow"/>
                <w:sz w:val="20"/>
                <w:szCs w:val="20"/>
                <w:lang w:val="hr-HR" w:eastAsia="en-GB"/>
              </w:rPr>
              <w:t>ć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Mirna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Hocenski-Dreiseidl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prof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8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svibanj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Erasmus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+ mobilnost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, Prof.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Stručno usavršavanje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Techinical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University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of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Varna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Bulgaria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" w:eastAsia="Times New Roman" w:hAnsi="Arial" w:cs="Arial"/>
                <w:sz w:val="20"/>
                <w:szCs w:val="20"/>
                <w:lang w:val="hr-HR" w:eastAsia="en-GB"/>
              </w:rPr>
              <w:t> 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Mr.sc. Sanda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Katavić-Čaušić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, prof.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v.pred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62C08" w:rsidRPr="00262C08" w:rsidTr="00262C08">
        <w:trPr>
          <w:trHeight w:val="118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lastRenderedPageBreak/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Travanj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Međunarodni znanstveni skup DRUŠTVO I TEHNOLOGIJA 2024.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Više predavača 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Analiziranje aktualne teme „umjetna inteligencija“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de-DE"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 19. i 20. travnja 2024. u Zagrebu</w:t>
            </w: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C08" w:rsidRPr="00262C08" w:rsidRDefault="00262C08" w:rsidP="00262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 xml:space="preserve"> Prof.dr.sc. Antun </w:t>
            </w:r>
            <w:proofErr w:type="spellStart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val="hr-HR" w:eastAsia="en-GB"/>
              </w:rPr>
              <w:t>Šundalić</w:t>
            </w:r>
            <w:proofErr w:type="spellEnd"/>
            <w:r w:rsidRPr="00262C08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Arial" w:eastAsia="Times New Roman" w:hAnsi="Arial" w:cs="Arial"/>
          <w:sz w:val="20"/>
          <w:szCs w:val="20"/>
          <w:lang w:val="hr-HR" w:eastAsia="en-GB"/>
        </w:rPr>
        <w:t> </w:t>
      </w:r>
      <w:r w:rsidRPr="00262C08">
        <w:rPr>
          <w:rFonts w:ascii="Arial Narrow" w:eastAsia="Times New Roman" w:hAnsi="Arial Narrow" w:cs="Segoe UI"/>
          <w:sz w:val="20"/>
          <w:szCs w:val="20"/>
          <w:lang w:eastAsia="en-GB"/>
        </w:rPr>
        <w:t> </w:t>
      </w:r>
    </w:p>
    <w:p w:rsidR="00262C08" w:rsidRPr="00262C08" w:rsidRDefault="00262C08" w:rsidP="00262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62C08">
        <w:rPr>
          <w:rFonts w:ascii="Calibri" w:eastAsia="Times New Roman" w:hAnsi="Calibri" w:cs="Calibri"/>
          <w:lang w:eastAsia="en-GB"/>
        </w:rPr>
        <w:t> </w:t>
      </w:r>
    </w:p>
    <w:p w:rsidR="00D13B1E" w:rsidRDefault="00262C08">
      <w:bookmarkStart w:id="0" w:name="_GoBack"/>
      <w:bookmarkEnd w:id="0"/>
    </w:p>
    <w:sectPr w:rsidR="00D1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08"/>
    <w:rsid w:val="000B2DF8"/>
    <w:rsid w:val="00262C08"/>
    <w:rsid w:val="005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6C24-17AA-49B4-8B55-BB2840BF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p.unil.ch/esse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Požega</dc:creator>
  <cp:keywords/>
  <dc:description/>
  <cp:lastModifiedBy>Željko Požega</cp:lastModifiedBy>
  <cp:revision>1</cp:revision>
  <dcterms:created xsi:type="dcterms:W3CDTF">2024-02-19T13:49:00Z</dcterms:created>
  <dcterms:modified xsi:type="dcterms:W3CDTF">2024-02-19T13:52:00Z</dcterms:modified>
</cp:coreProperties>
</file>